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>Plantilla editable de nota SOAP</w:t>
      </w:r>
    </w:p>
    <w:p>
      <w:r>
        <w:t>Documento orientativo para adaptar al tipo de consulta, la especialidad, las políticas de su organización y los requisitos aplicables.</w:t>
      </w:r>
    </w:p>
    <w:p>
      <w:pPr>
        <w:pStyle w:val="Heading1"/>
      </w:pPr>
      <w:r>
        <w:t>Datos del encuentro</w:t>
      </w:r>
    </w:p>
    <w:p>
      <w:r>
        <w:t>Fecha y hora: ______________________________________________</w:t>
      </w:r>
    </w:p>
    <w:p>
      <w:r>
        <w:t>Profesional responsable: ____________________________________</w:t>
      </w:r>
    </w:p>
    <w:p>
      <w:r>
        <w:t>Motivo de consulta: _________________________________________</w:t>
      </w:r>
    </w:p>
    <w:p>
      <w:pPr>
        <w:pStyle w:val="Heading1"/>
      </w:pPr>
      <w:r>
        <w:t>S — Subjetivo</w:t>
      </w:r>
    </w:p>
    <w:p>
      <w:r>
        <w:t>Lo referido por el paciente o cuidador: motivo, evolución, síntomas, antecedentes, tratamientos y preocupaciones relevantes.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1"/>
      </w:pPr>
      <w:r>
        <w:t>O — Objetivo</w:t>
      </w:r>
    </w:p>
    <w:p>
      <w:r>
        <w:t>Datos observados, medidos o revisados: signos vitales, exploración, resultados y documentos disponibles. Marque con claridad lo no disponible.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1"/>
      </w:pPr>
      <w:r>
        <w:t>A — Evaluación</w:t>
      </w:r>
    </w:p>
    <w:p>
      <w:r>
        <w:t>Síntesis clínica del profesional: problemas, impresión o diagnóstico cuando corresponda, nivel de certeza y aspectos por confirmar.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1"/>
      </w:pPr>
      <w:r>
        <w:t>P — Plan</w:t>
      </w:r>
    </w:p>
    <w:p>
      <w:r>
        <w:t>Acciones e indicaciones acordadas, estudios, referencias, educación, seguimiento, pendientes y responsables cuando aplique.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pStyle w:val="Heading1"/>
      </w:pPr>
      <w:r>
        <w:t>Revisión antes de aprobar o firmar</w:t>
      </w:r>
    </w:p>
    <w:p>
      <w:r>
        <w:t>☐ La nota corresponde al encuentro actual.</w:t>
      </w:r>
    </w:p>
    <w:p>
      <w:r>
        <w:t>☐ Lo referido, lo observado y la interpretación están separados.</w:t>
      </w:r>
    </w:p>
    <w:p>
      <w:r>
        <w:t>☐ No se añadieron datos que no estuvieron disponibles.</w:t>
      </w:r>
    </w:p>
    <w:p>
      <w:r>
        <w:t>☐ La evaluación conserva el nivel de certeza real.</w:t>
      </w:r>
    </w:p>
    <w:p>
      <w:r>
        <w:t>☐ El plan deja claros acciones, pendientes y seguimiento.</w:t>
      </w:r>
    </w:p>
    <w:p>
      <w:r>
        <w:t>☐ El profesional responsable revisó y corrigió el borrador.</w:t>
      </w:r>
    </w:p>
    <w:p>
      <w:r>
        <w:br/>
        <w:t>Esta plantilla es educativa y no sustituye el criterio clínico ni los requisitos de documentación de su institución o jurisdicción.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  <w:rPr>
      <w:rFonts w:ascii="Aptos" w:hAnsi="Aptos"/>
      <w:sz w:val="22"/>
      <w:szCs w:val="22"/>
    </w:rPr>
  </w:style>
  <w:style w:type="paragraph" w:styleId="Title">
    <w:name w:val="Title"/>
    <w:basedOn w:val="Normal"/>
    <w:next w:val="Normal"/>
    <w:qFormat/>
    <w:rPr>
      <w:b/>
      <w:sz w:val="34"/>
      <w:szCs w:val="34"/>
      <w:color w:val="202020"/>
    </w:rPr>
  </w:style>
  <w:style w:type="paragraph" w:styleId="Heading1">
    <w:name w:val="heading 1"/>
    <w:basedOn w:val="Normal"/>
    <w:next w:val="Normal"/>
    <w:qFormat/>
    <w:rPr>
      <w:b/>
      <w:sz w:val="28"/>
      <w:szCs w:val="28"/>
      <w:color w:val="1F6F68"/>
    </w:rPr>
  </w:style>
  <w:style w:type="paragraph" w:styleId="Heading2">
    <w:name w:val="heading 2"/>
    <w:basedOn w:val="Normal"/>
    <w:next w:val="Normal"/>
    <w:qFormat/>
    <w:rPr>
      <w:b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Itaca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editable de nota SOAP</dc:title>
  <dc:creator>Itaca</dc:creator>
  <dc:subject>Plantilla educativa para documentación clínica</dc:subject>
  <dcterms:created xsi:type="dcterms:W3CDTF">2026-09-11T00:00:00Z</dcterms:created>
  <dcterms:modified xsi:type="dcterms:W3CDTF">2026-09-11T00:00:00Z</dcterms:modified>
</cp:coreProperties>
</file>